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5" w:rsidRDefault="005B6CC5" w:rsidP="004B31C0">
      <w:pPr>
        <w:spacing w:before="100" w:beforeAutospacing="1" w:after="100" w:afterAutospacing="1"/>
        <w:jc w:val="both"/>
        <w:rPr>
          <w:b/>
          <w:color w:val="FF0000"/>
        </w:rPr>
      </w:pPr>
      <w:bookmarkStart w:id="0" w:name="_GoBack"/>
      <w:r w:rsidRPr="005D46E2">
        <w:rPr>
          <w:b/>
          <w:color w:val="FF0000"/>
        </w:rPr>
        <w:t>Przyjmowanie zgłoszeń kandydatów na członków obwodowych komisji wyborczych</w:t>
      </w:r>
      <w:bookmarkEnd w:id="0"/>
      <w:r w:rsidRPr="005D46E2">
        <w:rPr>
          <w:b/>
          <w:color w:val="FF0000"/>
        </w:rPr>
        <w:t>.</w:t>
      </w:r>
    </w:p>
    <w:p w:rsidR="004B31C0" w:rsidRPr="004B31C0" w:rsidRDefault="004B31C0" w:rsidP="004B31C0">
      <w:pPr>
        <w:spacing w:before="100" w:beforeAutospacing="1" w:after="100" w:afterAutospacing="1"/>
        <w:jc w:val="both"/>
        <w:rPr>
          <w:b/>
          <w:color w:val="FF0000"/>
        </w:rPr>
      </w:pPr>
    </w:p>
    <w:p w:rsidR="005B6CC5" w:rsidRDefault="005B6CC5" w:rsidP="005B6CC5">
      <w:pPr>
        <w:spacing w:before="100" w:beforeAutospacing="1" w:after="100" w:afterAutospacing="1" w:line="360" w:lineRule="auto"/>
        <w:jc w:val="both"/>
      </w:pPr>
      <w:r>
        <w:t>Kandydat na członka obwodowej komisji wyborczej musi mieć ukończone 18 lat najpóźniej                w dniu dokonania zgłoszenia i może zostać zgłoszony do komisji na obszarze województwa,   w którym stale zamieszkuje.</w:t>
      </w:r>
    </w:p>
    <w:p w:rsidR="005B6CC5" w:rsidRDefault="005B6CC5" w:rsidP="005B6CC5">
      <w:pPr>
        <w:spacing w:before="100" w:beforeAutospacing="1" w:after="100" w:afterAutospacing="1" w:line="360" w:lineRule="auto"/>
        <w:jc w:val="both"/>
      </w:pPr>
      <w:r>
        <w:t>Wyborca, który chce zaangażować się w pracę obwodowej komisji wyborczej powinien zgłosić się do właściwego komitetu wyborczego.</w:t>
      </w:r>
    </w:p>
    <w:p w:rsidR="005B6CC5" w:rsidRDefault="005B6CC5" w:rsidP="005B6CC5">
      <w:pPr>
        <w:spacing w:line="360" w:lineRule="auto"/>
        <w:jc w:val="both"/>
      </w:pPr>
      <w:r w:rsidRPr="00B35225">
        <w:t xml:space="preserve">Wyborcy mogą </w:t>
      </w:r>
      <w:r>
        <w:t xml:space="preserve">również </w:t>
      </w:r>
      <w:r w:rsidRPr="00B35225">
        <w:t>samodzie</w:t>
      </w:r>
      <w:r>
        <w:t xml:space="preserve">lnie zgłaszać swoje kandydatury. </w:t>
      </w:r>
    </w:p>
    <w:p w:rsidR="005B6CC5" w:rsidRDefault="005B6CC5" w:rsidP="005B6CC5">
      <w:pPr>
        <w:spacing w:line="360" w:lineRule="auto"/>
        <w:jc w:val="both"/>
      </w:pPr>
      <w:r w:rsidRPr="00B35225">
        <w:rPr>
          <w:b/>
          <w:u w:val="single"/>
        </w:rPr>
        <w:t xml:space="preserve">W takim przypadku kandydat może zostać powołany w skład komisji </w:t>
      </w:r>
      <w:r>
        <w:rPr>
          <w:b/>
          <w:u w:val="single"/>
        </w:rPr>
        <w:t xml:space="preserve">tylko                                </w:t>
      </w:r>
      <w:r w:rsidRPr="00B35225">
        <w:rPr>
          <w:b/>
          <w:u w:val="single"/>
        </w:rPr>
        <w:t>w przypadku jej uzupełniania</w:t>
      </w:r>
      <w:r>
        <w:t>.</w:t>
      </w:r>
      <w:r w:rsidRPr="00B35225">
        <w:t xml:space="preserve"> </w:t>
      </w:r>
    </w:p>
    <w:p w:rsidR="005B6CC5" w:rsidRDefault="00D269C1" w:rsidP="005B6CC5">
      <w:pPr>
        <w:spacing w:before="100" w:beforeAutospacing="1" w:after="100" w:afterAutospacing="1" w:line="360" w:lineRule="auto"/>
        <w:jc w:val="both"/>
      </w:pPr>
      <w:r w:rsidRPr="00532094">
        <w:t xml:space="preserve">Zgłoszenia kandydatów </w:t>
      </w:r>
      <w:r w:rsidRPr="00532094">
        <w:rPr>
          <w:b/>
          <w:bCs/>
        </w:rPr>
        <w:t>od pełnomocników komitetów wyborczych</w:t>
      </w:r>
      <w:r w:rsidRPr="00532094">
        <w:t xml:space="preserve"> (lub osób przez nich upoważnionych) </w:t>
      </w:r>
      <w:r>
        <w:t xml:space="preserve">oraz </w:t>
      </w:r>
      <w:r w:rsidRPr="008750AC">
        <w:rPr>
          <w:b/>
        </w:rPr>
        <w:t>osób samodzielnie zgłaszających swoje kandydatury</w:t>
      </w:r>
      <w:r>
        <w:t xml:space="preserve"> </w:t>
      </w:r>
      <w:r w:rsidRPr="00532094">
        <w:t>przyjmuje</w:t>
      </w:r>
      <w:r>
        <w:rPr>
          <w:b/>
          <w:bCs/>
        </w:rPr>
        <w:t xml:space="preserve"> </w:t>
      </w:r>
      <w:r w:rsidRPr="00135DAD">
        <w:rPr>
          <w:bCs/>
        </w:rPr>
        <w:t>urzędnik wyborczy za pośrednictwem urzędu go obsługującego.</w:t>
      </w:r>
      <w:r>
        <w:rPr>
          <w:b/>
          <w:bCs/>
        </w:rPr>
        <w:t xml:space="preserve"> </w:t>
      </w:r>
      <w:r w:rsidR="001915D8" w:rsidRPr="001915D8">
        <w:rPr>
          <w:bCs/>
        </w:rPr>
        <w:t xml:space="preserve">Urząd Stanu Cywilnego </w:t>
      </w:r>
      <w:r w:rsidR="001915D8">
        <w:rPr>
          <w:bCs/>
        </w:rPr>
        <w:t xml:space="preserve">                         </w:t>
      </w:r>
      <w:r w:rsidR="001915D8" w:rsidRPr="001915D8">
        <w:rPr>
          <w:bCs/>
        </w:rPr>
        <w:t>i</w:t>
      </w:r>
      <w:r w:rsidR="001915D8">
        <w:rPr>
          <w:b/>
          <w:bCs/>
        </w:rPr>
        <w:t xml:space="preserve"> </w:t>
      </w:r>
      <w:r>
        <w:rPr>
          <w:bCs/>
        </w:rPr>
        <w:t>Spraw Obywatelskich</w:t>
      </w:r>
      <w:r w:rsidRPr="00B35225">
        <w:rPr>
          <w:bCs/>
        </w:rPr>
        <w:t>, ul. Karola Szymanowskiego</w:t>
      </w:r>
      <w:r>
        <w:rPr>
          <w:b/>
          <w:bCs/>
        </w:rPr>
        <w:t xml:space="preserve">, pokój 89,  </w:t>
      </w:r>
      <w:r w:rsidRPr="00532094">
        <w:t xml:space="preserve">tel. </w:t>
      </w:r>
      <w:r>
        <w:t>41 36 76 582.</w:t>
      </w:r>
    </w:p>
    <w:p w:rsidR="005B6CC5" w:rsidRPr="00532094" w:rsidRDefault="005B6CC5" w:rsidP="005B6CC5">
      <w:pPr>
        <w:spacing w:before="100" w:beforeAutospacing="1" w:after="100" w:afterAutospacing="1" w:line="360" w:lineRule="auto"/>
        <w:jc w:val="both"/>
      </w:pPr>
      <w:r w:rsidRPr="00532094">
        <w:t xml:space="preserve">Termin zgłaszania kandydatów na członków obwodowych komisji wyborczych upływa </w:t>
      </w:r>
      <w:r>
        <w:t xml:space="preserve">                 </w:t>
      </w:r>
      <w:r>
        <w:rPr>
          <w:b/>
          <w:bCs/>
        </w:rPr>
        <w:t xml:space="preserve">w dniu </w:t>
      </w:r>
      <w:r w:rsidR="005A7D4A">
        <w:rPr>
          <w:b/>
          <w:bCs/>
        </w:rPr>
        <w:t>12</w:t>
      </w:r>
      <w:r>
        <w:rPr>
          <w:b/>
          <w:bCs/>
        </w:rPr>
        <w:t xml:space="preserve"> </w:t>
      </w:r>
      <w:r w:rsidR="005A7D4A">
        <w:rPr>
          <w:b/>
          <w:bCs/>
        </w:rPr>
        <w:t>czerwca</w:t>
      </w:r>
      <w:r w:rsidR="001915D8">
        <w:rPr>
          <w:b/>
          <w:bCs/>
        </w:rPr>
        <w:t xml:space="preserve"> </w:t>
      </w:r>
      <w:r w:rsidR="004B31C0">
        <w:rPr>
          <w:b/>
          <w:bCs/>
        </w:rPr>
        <w:t>2020</w:t>
      </w:r>
      <w:r>
        <w:rPr>
          <w:b/>
          <w:bCs/>
        </w:rPr>
        <w:t xml:space="preserve"> r. (godz. 15.30</w:t>
      </w:r>
      <w:r w:rsidRPr="00532094">
        <w:rPr>
          <w:b/>
          <w:bCs/>
        </w:rPr>
        <w:t>).</w:t>
      </w:r>
    </w:p>
    <w:p w:rsidR="005B6CC5" w:rsidRDefault="005B6CC5" w:rsidP="005B6CC5"/>
    <w:p w:rsidR="005B6CC5" w:rsidRDefault="005B6CC5" w:rsidP="005B6CC5">
      <w:pPr>
        <w:spacing w:before="100" w:beforeAutospacing="1" w:after="100" w:afterAutospacing="1" w:line="360" w:lineRule="auto"/>
        <w:jc w:val="both"/>
      </w:pPr>
    </w:p>
    <w:tbl>
      <w:tblPr>
        <w:tblW w:w="2930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</w:tblGrid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  <w:tr w:rsidR="004B31C0" w:rsidRPr="001915D8" w:rsidTr="004B31C0">
        <w:trPr>
          <w:tblCellSpacing w:w="15" w:type="dxa"/>
        </w:trPr>
        <w:tc>
          <w:tcPr>
            <w:tcW w:w="2870" w:type="dxa"/>
            <w:vAlign w:val="center"/>
            <w:hideMark/>
          </w:tcPr>
          <w:p w:rsidR="004B31C0" w:rsidRPr="001915D8" w:rsidRDefault="004B31C0" w:rsidP="001915D8"/>
        </w:tc>
      </w:tr>
    </w:tbl>
    <w:p w:rsidR="007E575D" w:rsidRDefault="007E575D"/>
    <w:sectPr w:rsidR="007E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41C"/>
    <w:multiLevelType w:val="hybridMultilevel"/>
    <w:tmpl w:val="9B94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66"/>
    <w:rsid w:val="001915D8"/>
    <w:rsid w:val="004B31C0"/>
    <w:rsid w:val="005274A5"/>
    <w:rsid w:val="005A7D4A"/>
    <w:rsid w:val="005B6CC5"/>
    <w:rsid w:val="006E38E0"/>
    <w:rsid w:val="007E575D"/>
    <w:rsid w:val="008B42FB"/>
    <w:rsid w:val="00906D57"/>
    <w:rsid w:val="00B80DDB"/>
    <w:rsid w:val="00D269C1"/>
    <w:rsid w:val="00E0105D"/>
    <w:rsid w:val="00EA0E43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1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2</cp:revision>
  <dcterms:created xsi:type="dcterms:W3CDTF">2020-06-04T08:29:00Z</dcterms:created>
  <dcterms:modified xsi:type="dcterms:W3CDTF">2020-06-04T08:29:00Z</dcterms:modified>
</cp:coreProperties>
</file>